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2B9" w:rsidRDefault="006322B9" w:rsidP="006322B9">
      <w:pPr>
        <w:pStyle w:val="headertext"/>
        <w:spacing w:before="0" w:beforeAutospacing="0" w:after="0" w:afterAutospacing="0" w:line="276" w:lineRule="auto"/>
        <w:ind w:firstLine="567"/>
        <w:jc w:val="right"/>
        <w:rPr>
          <w:sz w:val="28"/>
          <w:szCs w:val="28"/>
        </w:rPr>
      </w:pPr>
    </w:p>
    <w:tbl>
      <w:tblPr>
        <w:tblStyle w:val="a5"/>
        <w:tblpPr w:leftFromText="180" w:rightFromText="180" w:vertAnchor="text" w:horzAnchor="margin" w:tblpY="279"/>
        <w:tblW w:w="9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1"/>
        <w:gridCol w:w="4972"/>
      </w:tblGrid>
      <w:tr w:rsidR="006322B9" w:rsidTr="006322B9">
        <w:trPr>
          <w:trHeight w:val="4904"/>
        </w:trPr>
        <w:tc>
          <w:tcPr>
            <w:tcW w:w="4971" w:type="dxa"/>
          </w:tcPr>
          <w:p w:rsidR="006322B9" w:rsidRPr="006322B9" w:rsidRDefault="006322B9" w:rsidP="006322B9">
            <w:pPr>
              <w:jc w:val="center"/>
              <w:rPr>
                <w:rFonts w:ascii="Times New Roman" w:eastAsia="Times New Roman" w:hAnsi="Times New Roman" w:cs="Times New Roman"/>
                <w:sz w:val="20"/>
                <w:szCs w:val="20"/>
                <w:lang w:eastAsia="ru-RU"/>
              </w:rPr>
            </w:pPr>
          </w:p>
          <w:p w:rsidR="006322B9" w:rsidRPr="006322B9" w:rsidRDefault="006322B9" w:rsidP="006322B9">
            <w:pPr>
              <w:widowControl w:val="0"/>
              <w:jc w:val="center"/>
              <w:rPr>
                <w:rFonts w:ascii="Times New Roman" w:eastAsia="Times New Roman" w:hAnsi="Times New Roman" w:cs="Times New Roman"/>
                <w:sz w:val="20"/>
                <w:szCs w:val="20"/>
                <w:lang w:eastAsia="ru-RU"/>
              </w:rPr>
            </w:pPr>
            <w:r w:rsidRPr="006322B9">
              <w:rPr>
                <w:rFonts w:ascii="Times New Roman" w:eastAsia="Times New Roman" w:hAnsi="Times New Roman" w:cs="Times New Roman"/>
                <w:sz w:val="20"/>
                <w:szCs w:val="20"/>
                <w:lang w:eastAsia="ru-RU"/>
              </w:rPr>
              <w:t>МИНИСТЕРСТВО ЗДРАВООХРАНЕНИЯ</w:t>
            </w:r>
          </w:p>
          <w:p w:rsidR="006322B9" w:rsidRPr="006322B9" w:rsidRDefault="006322B9" w:rsidP="006322B9">
            <w:pPr>
              <w:widowControl w:val="0"/>
              <w:jc w:val="center"/>
              <w:rPr>
                <w:rFonts w:ascii="Times New Roman" w:eastAsia="Times New Roman" w:hAnsi="Times New Roman" w:cs="Times New Roman"/>
                <w:sz w:val="20"/>
                <w:szCs w:val="20"/>
                <w:lang w:eastAsia="ru-RU"/>
              </w:rPr>
            </w:pPr>
            <w:r w:rsidRPr="006322B9">
              <w:rPr>
                <w:rFonts w:ascii="Times New Roman" w:eastAsia="Times New Roman" w:hAnsi="Times New Roman" w:cs="Times New Roman"/>
                <w:sz w:val="20"/>
                <w:szCs w:val="20"/>
                <w:lang w:eastAsia="ru-RU"/>
              </w:rPr>
              <w:t>РЕСПУБЛИКИ КОМИ</w:t>
            </w:r>
          </w:p>
          <w:p w:rsidR="006322B9" w:rsidRPr="006322B9" w:rsidRDefault="006322B9" w:rsidP="006322B9">
            <w:pPr>
              <w:widowControl w:val="0"/>
              <w:spacing w:before="60"/>
              <w:jc w:val="center"/>
              <w:rPr>
                <w:rFonts w:ascii="Times New Roman" w:eastAsia="Times New Roman" w:hAnsi="Times New Roman" w:cs="Times New Roman"/>
                <w:sz w:val="20"/>
                <w:szCs w:val="20"/>
                <w:lang w:eastAsia="ru-RU"/>
              </w:rPr>
            </w:pPr>
            <w:r w:rsidRPr="006322B9">
              <w:rPr>
                <w:rFonts w:ascii="Times New Roman" w:eastAsia="Times New Roman" w:hAnsi="Times New Roman" w:cs="Times New Roman"/>
                <w:sz w:val="20"/>
                <w:szCs w:val="20"/>
                <w:lang w:eastAsia="ru-RU"/>
              </w:rPr>
              <w:t>Государственное бюджетное учреждение</w:t>
            </w:r>
          </w:p>
          <w:p w:rsidR="006322B9" w:rsidRPr="006322B9" w:rsidRDefault="006322B9" w:rsidP="006322B9">
            <w:pPr>
              <w:widowControl w:val="0"/>
              <w:jc w:val="center"/>
              <w:rPr>
                <w:rFonts w:ascii="Times New Roman" w:eastAsia="Times New Roman" w:hAnsi="Times New Roman" w:cs="Times New Roman"/>
                <w:sz w:val="20"/>
                <w:szCs w:val="20"/>
                <w:lang w:eastAsia="ru-RU"/>
              </w:rPr>
            </w:pPr>
            <w:r w:rsidRPr="006322B9">
              <w:rPr>
                <w:rFonts w:ascii="Times New Roman" w:eastAsia="Times New Roman" w:hAnsi="Times New Roman" w:cs="Times New Roman"/>
                <w:sz w:val="20"/>
                <w:szCs w:val="20"/>
                <w:lang w:eastAsia="ru-RU"/>
              </w:rPr>
              <w:t>здравоохранения Республики Коми</w:t>
            </w:r>
          </w:p>
          <w:p w:rsidR="006322B9" w:rsidRPr="006322B9" w:rsidRDefault="006322B9" w:rsidP="006322B9">
            <w:pPr>
              <w:widowControl w:val="0"/>
              <w:jc w:val="center"/>
              <w:rPr>
                <w:rFonts w:ascii="Times New Roman" w:eastAsia="Times New Roman" w:hAnsi="Times New Roman" w:cs="Times New Roman"/>
                <w:b/>
                <w:sz w:val="20"/>
                <w:szCs w:val="20"/>
                <w:lang w:eastAsia="ru-RU"/>
              </w:rPr>
            </w:pPr>
            <w:r w:rsidRPr="006322B9">
              <w:rPr>
                <w:rFonts w:ascii="Times New Roman" w:eastAsia="Times New Roman" w:hAnsi="Times New Roman" w:cs="Times New Roman"/>
                <w:b/>
                <w:sz w:val="20"/>
                <w:szCs w:val="20"/>
                <w:lang w:eastAsia="ru-RU"/>
              </w:rPr>
              <w:t>«КОМИ РЕСПУБЛИКАНСКИЙ ПЕРИНАТАЛЬНЫЙ ЦЕНТР»</w:t>
            </w:r>
          </w:p>
          <w:p w:rsidR="006322B9" w:rsidRPr="006322B9" w:rsidRDefault="006322B9" w:rsidP="006322B9">
            <w:pPr>
              <w:widowControl w:val="0"/>
              <w:spacing w:before="60" w:after="60"/>
              <w:jc w:val="center"/>
              <w:rPr>
                <w:rFonts w:ascii="Times New Roman" w:eastAsia="Times New Roman" w:hAnsi="Times New Roman" w:cs="Times New Roman"/>
                <w:sz w:val="20"/>
                <w:szCs w:val="20"/>
                <w:lang w:eastAsia="ru-RU"/>
              </w:rPr>
            </w:pPr>
            <w:r w:rsidRPr="006322B9">
              <w:rPr>
                <w:rFonts w:ascii="Times New Roman" w:eastAsia="Times New Roman" w:hAnsi="Times New Roman" w:cs="Times New Roman"/>
                <w:sz w:val="20"/>
                <w:szCs w:val="20"/>
                <w:lang w:eastAsia="ru-RU"/>
              </w:rPr>
              <w:t xml:space="preserve">Коми </w:t>
            </w:r>
            <w:proofErr w:type="spellStart"/>
            <w:r w:rsidRPr="006322B9">
              <w:rPr>
                <w:rFonts w:ascii="Times New Roman" w:eastAsia="Times New Roman" w:hAnsi="Times New Roman" w:cs="Times New Roman"/>
                <w:sz w:val="20"/>
                <w:szCs w:val="20"/>
                <w:lang w:eastAsia="ru-RU"/>
              </w:rPr>
              <w:t>Республикаса</w:t>
            </w:r>
            <w:proofErr w:type="spellEnd"/>
            <w:r w:rsidRPr="006322B9">
              <w:rPr>
                <w:rFonts w:ascii="Times New Roman" w:eastAsia="Times New Roman" w:hAnsi="Times New Roman" w:cs="Times New Roman"/>
                <w:sz w:val="20"/>
                <w:szCs w:val="20"/>
                <w:lang w:eastAsia="ru-RU"/>
              </w:rPr>
              <w:t xml:space="preserve"> </w:t>
            </w:r>
            <w:proofErr w:type="spellStart"/>
            <w:r w:rsidRPr="006322B9">
              <w:rPr>
                <w:rFonts w:ascii="Times New Roman" w:eastAsia="Times New Roman" w:hAnsi="Times New Roman" w:cs="Times New Roman"/>
                <w:sz w:val="20"/>
                <w:szCs w:val="20"/>
                <w:lang w:eastAsia="ru-RU"/>
              </w:rPr>
              <w:t>йöзлысь</w:t>
            </w:r>
            <w:proofErr w:type="spellEnd"/>
            <w:r w:rsidRPr="006322B9">
              <w:rPr>
                <w:rFonts w:ascii="Times New Roman" w:eastAsia="Times New Roman" w:hAnsi="Times New Roman" w:cs="Times New Roman"/>
                <w:sz w:val="20"/>
                <w:szCs w:val="20"/>
                <w:lang w:eastAsia="ru-RU"/>
              </w:rPr>
              <w:t xml:space="preserve"> </w:t>
            </w:r>
            <w:proofErr w:type="spellStart"/>
            <w:r w:rsidRPr="006322B9">
              <w:rPr>
                <w:rFonts w:ascii="Times New Roman" w:eastAsia="Times New Roman" w:hAnsi="Times New Roman" w:cs="Times New Roman"/>
                <w:sz w:val="20"/>
                <w:szCs w:val="20"/>
                <w:lang w:eastAsia="ru-RU"/>
              </w:rPr>
              <w:t>дзоньвидзалун</w:t>
            </w:r>
            <w:proofErr w:type="spellEnd"/>
            <w:r w:rsidRPr="006322B9">
              <w:rPr>
                <w:rFonts w:ascii="Times New Roman" w:eastAsia="Times New Roman" w:hAnsi="Times New Roman" w:cs="Times New Roman"/>
                <w:sz w:val="20"/>
                <w:szCs w:val="20"/>
                <w:lang w:eastAsia="ru-RU"/>
              </w:rPr>
              <w:t xml:space="preserve"> </w:t>
            </w:r>
            <w:proofErr w:type="spellStart"/>
            <w:r w:rsidRPr="006322B9">
              <w:rPr>
                <w:rFonts w:ascii="Times New Roman" w:eastAsia="Times New Roman" w:hAnsi="Times New Roman" w:cs="Times New Roman"/>
                <w:sz w:val="20"/>
                <w:szCs w:val="20"/>
                <w:lang w:eastAsia="ru-RU"/>
              </w:rPr>
              <w:t>видзан</w:t>
            </w:r>
            <w:proofErr w:type="spellEnd"/>
            <w:r w:rsidRPr="006322B9">
              <w:rPr>
                <w:rFonts w:ascii="Times New Roman" w:eastAsia="Times New Roman" w:hAnsi="Times New Roman" w:cs="Times New Roman"/>
                <w:sz w:val="20"/>
                <w:szCs w:val="20"/>
                <w:lang w:eastAsia="ru-RU"/>
              </w:rPr>
              <w:t xml:space="preserve"> министерство</w:t>
            </w:r>
          </w:p>
          <w:p w:rsidR="006322B9" w:rsidRPr="006322B9" w:rsidRDefault="006322B9" w:rsidP="006322B9">
            <w:pPr>
              <w:widowControl w:val="0"/>
              <w:spacing w:before="60"/>
              <w:jc w:val="center"/>
              <w:rPr>
                <w:rFonts w:ascii="Times New Roman" w:eastAsia="Times New Roman" w:hAnsi="Times New Roman" w:cs="Times New Roman"/>
                <w:b/>
                <w:sz w:val="24"/>
                <w:szCs w:val="20"/>
                <w:lang w:eastAsia="ru-RU"/>
              </w:rPr>
            </w:pPr>
            <w:r w:rsidRPr="006322B9">
              <w:rPr>
                <w:rFonts w:ascii="Times New Roman" w:eastAsia="Times New Roman" w:hAnsi="Times New Roman" w:cs="Times New Roman"/>
                <w:sz w:val="20"/>
                <w:szCs w:val="20"/>
                <w:lang w:eastAsia="ru-RU"/>
              </w:rPr>
              <w:t>«</w:t>
            </w:r>
            <w:r w:rsidRPr="006322B9">
              <w:rPr>
                <w:rFonts w:ascii="Times New Roman" w:eastAsia="Times New Roman" w:hAnsi="Times New Roman" w:cs="Times New Roman"/>
                <w:b/>
                <w:sz w:val="20"/>
                <w:szCs w:val="20"/>
                <w:lang w:eastAsia="ru-RU"/>
              </w:rPr>
              <w:t xml:space="preserve">Коми </w:t>
            </w:r>
            <w:proofErr w:type="spellStart"/>
            <w:r w:rsidRPr="006322B9">
              <w:rPr>
                <w:rFonts w:ascii="Times New Roman" w:eastAsia="Times New Roman" w:hAnsi="Times New Roman" w:cs="Times New Roman"/>
                <w:b/>
                <w:sz w:val="20"/>
                <w:szCs w:val="20"/>
                <w:lang w:eastAsia="ru-RU"/>
              </w:rPr>
              <w:t>республиканскöй</w:t>
            </w:r>
            <w:proofErr w:type="spellEnd"/>
            <w:r w:rsidRPr="006322B9">
              <w:rPr>
                <w:rFonts w:ascii="Times New Roman" w:eastAsia="Times New Roman" w:hAnsi="Times New Roman" w:cs="Times New Roman"/>
                <w:b/>
                <w:sz w:val="20"/>
                <w:szCs w:val="20"/>
                <w:lang w:eastAsia="ru-RU"/>
              </w:rPr>
              <w:t xml:space="preserve"> </w:t>
            </w:r>
            <w:proofErr w:type="spellStart"/>
            <w:r w:rsidRPr="006322B9">
              <w:rPr>
                <w:rFonts w:ascii="Times New Roman" w:eastAsia="Times New Roman" w:hAnsi="Times New Roman" w:cs="Times New Roman"/>
                <w:b/>
                <w:sz w:val="20"/>
                <w:szCs w:val="20"/>
                <w:lang w:eastAsia="ru-RU"/>
              </w:rPr>
              <w:t>перинатальнöй</w:t>
            </w:r>
            <w:proofErr w:type="spellEnd"/>
            <w:r w:rsidRPr="006322B9">
              <w:rPr>
                <w:rFonts w:ascii="Times New Roman" w:eastAsia="Times New Roman" w:hAnsi="Times New Roman" w:cs="Times New Roman"/>
                <w:b/>
                <w:sz w:val="20"/>
                <w:szCs w:val="20"/>
                <w:lang w:eastAsia="ru-RU"/>
              </w:rPr>
              <w:t xml:space="preserve"> </w:t>
            </w:r>
            <w:proofErr w:type="spellStart"/>
            <w:r w:rsidRPr="006322B9">
              <w:rPr>
                <w:rFonts w:ascii="Times New Roman" w:eastAsia="Times New Roman" w:hAnsi="Times New Roman" w:cs="Times New Roman"/>
                <w:b/>
                <w:sz w:val="20"/>
                <w:szCs w:val="20"/>
                <w:lang w:eastAsia="ru-RU"/>
              </w:rPr>
              <w:t>шöрин</w:t>
            </w:r>
            <w:proofErr w:type="spellEnd"/>
            <w:r w:rsidRPr="006322B9">
              <w:rPr>
                <w:rFonts w:ascii="Times New Roman" w:eastAsia="Times New Roman" w:hAnsi="Times New Roman" w:cs="Times New Roman"/>
                <w:b/>
                <w:sz w:val="24"/>
                <w:szCs w:val="20"/>
                <w:lang w:eastAsia="ru-RU"/>
              </w:rPr>
              <w:t>»</w:t>
            </w:r>
          </w:p>
          <w:p w:rsidR="006322B9" w:rsidRPr="006322B9" w:rsidRDefault="006322B9" w:rsidP="006322B9">
            <w:pPr>
              <w:widowControl w:val="0"/>
              <w:jc w:val="center"/>
              <w:rPr>
                <w:rFonts w:ascii="Times New Roman" w:eastAsia="Times New Roman" w:hAnsi="Times New Roman" w:cs="Times New Roman"/>
                <w:b/>
                <w:sz w:val="20"/>
                <w:szCs w:val="20"/>
                <w:lang w:eastAsia="ru-RU"/>
              </w:rPr>
            </w:pPr>
            <w:r w:rsidRPr="006322B9">
              <w:rPr>
                <w:rFonts w:ascii="Times New Roman" w:eastAsia="Times New Roman" w:hAnsi="Times New Roman" w:cs="Times New Roman"/>
                <w:sz w:val="20"/>
                <w:szCs w:val="20"/>
                <w:lang w:eastAsia="ru-RU"/>
              </w:rPr>
              <w:t xml:space="preserve">Коми </w:t>
            </w:r>
            <w:proofErr w:type="spellStart"/>
            <w:r w:rsidRPr="006322B9">
              <w:rPr>
                <w:rFonts w:ascii="Times New Roman" w:eastAsia="Times New Roman" w:hAnsi="Times New Roman" w:cs="Times New Roman"/>
                <w:sz w:val="20"/>
                <w:szCs w:val="20"/>
                <w:lang w:eastAsia="ru-RU"/>
              </w:rPr>
              <w:t>Республикаса</w:t>
            </w:r>
            <w:proofErr w:type="spellEnd"/>
            <w:r w:rsidRPr="006322B9">
              <w:rPr>
                <w:rFonts w:ascii="Times New Roman" w:eastAsia="Times New Roman" w:hAnsi="Times New Roman" w:cs="Times New Roman"/>
                <w:sz w:val="20"/>
                <w:szCs w:val="20"/>
                <w:lang w:eastAsia="ru-RU"/>
              </w:rPr>
              <w:t xml:space="preserve">  </w:t>
            </w:r>
            <w:proofErr w:type="spellStart"/>
            <w:r w:rsidRPr="006322B9">
              <w:rPr>
                <w:rFonts w:ascii="Times New Roman" w:eastAsia="Times New Roman" w:hAnsi="Times New Roman" w:cs="Times New Roman"/>
                <w:sz w:val="20"/>
                <w:szCs w:val="20"/>
                <w:lang w:eastAsia="ru-RU"/>
              </w:rPr>
              <w:t>йöзлысь</w:t>
            </w:r>
            <w:proofErr w:type="spellEnd"/>
            <w:r w:rsidRPr="006322B9">
              <w:rPr>
                <w:rFonts w:ascii="Times New Roman" w:eastAsia="Times New Roman" w:hAnsi="Times New Roman" w:cs="Times New Roman"/>
                <w:sz w:val="20"/>
                <w:szCs w:val="20"/>
                <w:lang w:eastAsia="ru-RU"/>
              </w:rPr>
              <w:t xml:space="preserve">  </w:t>
            </w:r>
            <w:proofErr w:type="spellStart"/>
            <w:r w:rsidRPr="006322B9">
              <w:rPr>
                <w:rFonts w:ascii="Times New Roman" w:eastAsia="Times New Roman" w:hAnsi="Times New Roman" w:cs="Times New Roman"/>
                <w:sz w:val="20"/>
                <w:szCs w:val="20"/>
                <w:lang w:eastAsia="ru-RU"/>
              </w:rPr>
              <w:t>дзоньвидзалун</w:t>
            </w:r>
            <w:proofErr w:type="spellEnd"/>
            <w:r w:rsidRPr="006322B9">
              <w:rPr>
                <w:rFonts w:ascii="Times New Roman" w:eastAsia="Times New Roman" w:hAnsi="Times New Roman" w:cs="Times New Roman"/>
                <w:sz w:val="20"/>
                <w:szCs w:val="20"/>
                <w:lang w:eastAsia="ru-RU"/>
              </w:rPr>
              <w:t xml:space="preserve"> </w:t>
            </w:r>
            <w:proofErr w:type="spellStart"/>
            <w:r w:rsidRPr="006322B9">
              <w:rPr>
                <w:rFonts w:ascii="Times New Roman" w:eastAsia="Times New Roman" w:hAnsi="Times New Roman" w:cs="Times New Roman"/>
                <w:sz w:val="20"/>
                <w:szCs w:val="20"/>
                <w:lang w:eastAsia="ru-RU"/>
              </w:rPr>
              <w:t>видзан</w:t>
            </w:r>
            <w:proofErr w:type="spellEnd"/>
            <w:r w:rsidRPr="006322B9">
              <w:rPr>
                <w:rFonts w:ascii="Times New Roman" w:eastAsia="Times New Roman" w:hAnsi="Times New Roman" w:cs="Times New Roman"/>
                <w:sz w:val="20"/>
                <w:szCs w:val="20"/>
                <w:lang w:eastAsia="ru-RU"/>
              </w:rPr>
              <w:t xml:space="preserve">  </w:t>
            </w:r>
            <w:proofErr w:type="spellStart"/>
            <w:r w:rsidRPr="006322B9">
              <w:rPr>
                <w:rFonts w:ascii="Times New Roman" w:eastAsia="Times New Roman" w:hAnsi="Times New Roman" w:cs="Times New Roman"/>
                <w:sz w:val="20"/>
                <w:szCs w:val="20"/>
                <w:lang w:eastAsia="ru-RU"/>
              </w:rPr>
              <w:t>канму</w:t>
            </w:r>
            <w:proofErr w:type="spellEnd"/>
            <w:r w:rsidRPr="006322B9">
              <w:rPr>
                <w:rFonts w:ascii="Times New Roman" w:eastAsia="Times New Roman" w:hAnsi="Times New Roman" w:cs="Times New Roman"/>
                <w:sz w:val="20"/>
                <w:szCs w:val="20"/>
                <w:lang w:eastAsia="ru-RU"/>
              </w:rPr>
              <w:t xml:space="preserve"> </w:t>
            </w:r>
            <w:proofErr w:type="spellStart"/>
            <w:r w:rsidRPr="006322B9">
              <w:rPr>
                <w:rFonts w:ascii="Times New Roman" w:eastAsia="Times New Roman" w:hAnsi="Times New Roman" w:cs="Times New Roman"/>
                <w:sz w:val="20"/>
                <w:szCs w:val="20"/>
                <w:lang w:eastAsia="ru-RU"/>
              </w:rPr>
              <w:t>сьöмкуд</w:t>
            </w:r>
            <w:proofErr w:type="spellEnd"/>
            <w:r w:rsidRPr="006322B9">
              <w:rPr>
                <w:rFonts w:ascii="Times New Roman" w:eastAsia="Times New Roman" w:hAnsi="Times New Roman" w:cs="Times New Roman"/>
                <w:sz w:val="20"/>
                <w:szCs w:val="20"/>
                <w:lang w:eastAsia="ru-RU"/>
              </w:rPr>
              <w:t xml:space="preserve">  учреждение</w:t>
            </w:r>
          </w:p>
          <w:p w:rsidR="006322B9" w:rsidRPr="006322B9" w:rsidRDefault="006322B9" w:rsidP="006322B9">
            <w:pPr>
              <w:widowControl w:val="0"/>
              <w:spacing w:before="60"/>
              <w:jc w:val="center"/>
              <w:rPr>
                <w:rFonts w:ascii="Times New Roman" w:eastAsia="Times New Roman" w:hAnsi="Times New Roman" w:cs="Times New Roman"/>
                <w:sz w:val="20"/>
                <w:szCs w:val="20"/>
                <w:lang w:eastAsia="ru-RU"/>
              </w:rPr>
            </w:pPr>
            <w:r w:rsidRPr="006322B9">
              <w:rPr>
                <w:rFonts w:ascii="Times New Roman" w:eastAsia="Times New Roman" w:hAnsi="Times New Roman" w:cs="Times New Roman"/>
                <w:sz w:val="20"/>
                <w:szCs w:val="20"/>
                <w:lang w:eastAsia="ru-RU"/>
              </w:rPr>
              <w:t xml:space="preserve">ул. Пушкина, д. 114/4,  г. Сыктывкар, Республика Коми, 167981 </w:t>
            </w:r>
          </w:p>
          <w:p w:rsidR="006322B9" w:rsidRPr="006322B9" w:rsidRDefault="006322B9" w:rsidP="006322B9">
            <w:pPr>
              <w:widowControl w:val="0"/>
              <w:jc w:val="center"/>
              <w:rPr>
                <w:rFonts w:ascii="Times New Roman" w:eastAsia="Times New Roman" w:hAnsi="Times New Roman" w:cs="Times New Roman"/>
                <w:sz w:val="20"/>
                <w:szCs w:val="20"/>
                <w:lang w:eastAsia="ru-RU"/>
              </w:rPr>
            </w:pPr>
            <w:r w:rsidRPr="006322B9">
              <w:rPr>
                <w:rFonts w:ascii="Times New Roman" w:eastAsia="Times New Roman" w:hAnsi="Times New Roman" w:cs="Times New Roman"/>
                <w:sz w:val="20"/>
                <w:szCs w:val="20"/>
                <w:lang w:eastAsia="ru-RU"/>
              </w:rPr>
              <w:t>тел. (8212) 21-16-26, факс  21-17-05</w:t>
            </w:r>
          </w:p>
          <w:p w:rsidR="006322B9" w:rsidRPr="006322B9" w:rsidRDefault="006322B9" w:rsidP="006322B9">
            <w:pPr>
              <w:widowControl w:val="0"/>
              <w:jc w:val="center"/>
              <w:rPr>
                <w:rFonts w:ascii="Times New Roman" w:eastAsia="Times New Roman" w:hAnsi="Times New Roman" w:cs="Times New Roman"/>
                <w:sz w:val="20"/>
                <w:szCs w:val="20"/>
                <w:lang w:eastAsia="ru-RU"/>
              </w:rPr>
            </w:pPr>
            <w:r w:rsidRPr="006322B9">
              <w:rPr>
                <w:rFonts w:ascii="Times New Roman" w:eastAsia="Times New Roman" w:hAnsi="Times New Roman" w:cs="Times New Roman"/>
                <w:sz w:val="20"/>
                <w:szCs w:val="20"/>
                <w:lang w:val="en-US" w:eastAsia="ru-RU"/>
              </w:rPr>
              <w:t>E</w:t>
            </w:r>
            <w:r w:rsidRPr="006322B9">
              <w:rPr>
                <w:rFonts w:ascii="Times New Roman" w:eastAsia="Times New Roman" w:hAnsi="Times New Roman" w:cs="Times New Roman"/>
                <w:sz w:val="20"/>
                <w:szCs w:val="20"/>
                <w:lang w:eastAsia="ru-RU"/>
              </w:rPr>
              <w:t>-</w:t>
            </w:r>
            <w:r w:rsidRPr="006322B9">
              <w:rPr>
                <w:rFonts w:ascii="Times New Roman" w:eastAsia="Times New Roman" w:hAnsi="Times New Roman" w:cs="Times New Roman"/>
                <w:sz w:val="20"/>
                <w:szCs w:val="20"/>
                <w:lang w:val="en-US" w:eastAsia="ru-RU"/>
              </w:rPr>
              <w:t>Mail</w:t>
            </w:r>
            <w:r w:rsidRPr="006322B9">
              <w:rPr>
                <w:rFonts w:ascii="Times New Roman" w:eastAsia="Times New Roman" w:hAnsi="Times New Roman" w:cs="Times New Roman"/>
                <w:sz w:val="20"/>
                <w:szCs w:val="20"/>
                <w:lang w:eastAsia="ru-RU"/>
              </w:rPr>
              <w:t xml:space="preserve">: </w:t>
            </w:r>
            <w:r w:rsidRPr="006322B9">
              <w:rPr>
                <w:rFonts w:ascii="Times New Roman" w:eastAsia="Times New Roman" w:hAnsi="Times New Roman" w:cs="Times New Roman"/>
                <w:color w:val="000000"/>
                <w:sz w:val="20"/>
                <w:szCs w:val="20"/>
                <w:u w:val="single"/>
                <w:lang w:val="en-US" w:eastAsia="ru-RU"/>
              </w:rPr>
              <w:t>perinatal</w:t>
            </w:r>
            <w:r w:rsidRPr="006322B9">
              <w:rPr>
                <w:rFonts w:ascii="Times New Roman" w:eastAsia="Times New Roman" w:hAnsi="Times New Roman" w:cs="Times New Roman"/>
                <w:color w:val="000000"/>
                <w:sz w:val="20"/>
                <w:szCs w:val="20"/>
                <w:u w:val="single"/>
                <w:lang w:eastAsia="ru-RU"/>
              </w:rPr>
              <w:t>@</w:t>
            </w:r>
            <w:r w:rsidRPr="006322B9">
              <w:rPr>
                <w:rFonts w:ascii="Times New Roman" w:eastAsia="Times New Roman" w:hAnsi="Times New Roman" w:cs="Times New Roman"/>
                <w:color w:val="000000"/>
                <w:sz w:val="20"/>
                <w:szCs w:val="20"/>
                <w:u w:val="single"/>
                <w:lang w:val="en-US" w:eastAsia="ru-RU"/>
              </w:rPr>
              <w:t>inbox</w:t>
            </w:r>
            <w:r w:rsidRPr="006322B9">
              <w:rPr>
                <w:rFonts w:ascii="Times New Roman" w:eastAsia="Times New Roman" w:hAnsi="Times New Roman" w:cs="Times New Roman"/>
                <w:color w:val="000000"/>
                <w:sz w:val="20"/>
                <w:szCs w:val="20"/>
                <w:u w:val="single"/>
                <w:lang w:eastAsia="ru-RU"/>
              </w:rPr>
              <w:t>.</w:t>
            </w:r>
            <w:proofErr w:type="spellStart"/>
            <w:r w:rsidRPr="006322B9">
              <w:rPr>
                <w:rFonts w:ascii="Times New Roman" w:eastAsia="Times New Roman" w:hAnsi="Times New Roman" w:cs="Times New Roman"/>
                <w:color w:val="000000"/>
                <w:sz w:val="20"/>
                <w:szCs w:val="20"/>
                <w:u w:val="single"/>
                <w:lang w:val="en-US" w:eastAsia="ru-RU"/>
              </w:rPr>
              <w:t>ru</w:t>
            </w:r>
            <w:proofErr w:type="spellEnd"/>
          </w:p>
          <w:p w:rsidR="006322B9" w:rsidRPr="006322B9" w:rsidRDefault="006322B9" w:rsidP="006322B9">
            <w:pPr>
              <w:widowControl w:val="0"/>
              <w:spacing w:before="60"/>
              <w:jc w:val="center"/>
              <w:rPr>
                <w:rFonts w:ascii="Times New Roman" w:eastAsia="Times New Roman" w:hAnsi="Times New Roman" w:cs="Times New Roman"/>
                <w:sz w:val="20"/>
                <w:szCs w:val="20"/>
                <w:lang w:eastAsia="ru-RU"/>
              </w:rPr>
            </w:pPr>
            <w:r w:rsidRPr="006322B9">
              <w:rPr>
                <w:rFonts w:ascii="Times New Roman" w:eastAsia="Times New Roman" w:hAnsi="Times New Roman" w:cs="Times New Roman"/>
                <w:sz w:val="20"/>
                <w:szCs w:val="20"/>
                <w:lang w:eastAsia="ru-RU"/>
              </w:rPr>
              <w:t>ОКПО 51536819, ОГРН 1021100510419</w:t>
            </w:r>
          </w:p>
          <w:p w:rsidR="006322B9" w:rsidRPr="006322B9" w:rsidRDefault="006322B9" w:rsidP="006322B9">
            <w:pPr>
              <w:widowControl w:val="0"/>
              <w:jc w:val="center"/>
              <w:rPr>
                <w:rFonts w:ascii="Times New Roman" w:eastAsia="Times New Roman" w:hAnsi="Times New Roman" w:cs="Times New Roman"/>
                <w:sz w:val="20"/>
                <w:szCs w:val="20"/>
                <w:lang w:eastAsia="ru-RU"/>
              </w:rPr>
            </w:pPr>
            <w:r w:rsidRPr="006322B9">
              <w:rPr>
                <w:rFonts w:ascii="Times New Roman" w:eastAsia="Times New Roman" w:hAnsi="Times New Roman" w:cs="Times New Roman"/>
                <w:sz w:val="20"/>
                <w:szCs w:val="20"/>
                <w:lang w:eastAsia="ru-RU"/>
              </w:rPr>
              <w:t>ИНН/КПП 1101487382/110101001</w:t>
            </w:r>
          </w:p>
          <w:p w:rsidR="006322B9" w:rsidRPr="006322B9" w:rsidRDefault="006322B9" w:rsidP="006322B9">
            <w:pPr>
              <w:widowControl w:val="0"/>
              <w:rPr>
                <w:rFonts w:ascii="Times New Roman" w:eastAsia="Times New Roman" w:hAnsi="Times New Roman" w:cs="Times New Roman"/>
                <w:sz w:val="12"/>
                <w:szCs w:val="20"/>
                <w:lang w:eastAsia="ru-RU"/>
              </w:rPr>
            </w:pPr>
          </w:p>
          <w:p w:rsidR="006322B9" w:rsidRPr="006322B9" w:rsidRDefault="006322B9" w:rsidP="006322B9">
            <w:pPr>
              <w:widowControl w:val="0"/>
              <w:rPr>
                <w:rFonts w:ascii="Times New Roman" w:eastAsia="Times New Roman" w:hAnsi="Times New Roman" w:cs="Times New Roman"/>
                <w:sz w:val="20"/>
                <w:szCs w:val="20"/>
                <w:lang w:eastAsia="ru-RU"/>
              </w:rPr>
            </w:pPr>
            <w:r w:rsidRPr="006322B9">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30</w:t>
            </w:r>
            <w:r w:rsidRPr="006322B9">
              <w:rPr>
                <w:rFonts w:ascii="Times New Roman" w:eastAsia="Times New Roman" w:hAnsi="Times New Roman" w:cs="Times New Roman"/>
                <w:sz w:val="20"/>
                <w:szCs w:val="20"/>
                <w:lang w:eastAsia="ru-RU"/>
              </w:rPr>
              <w:t>”июня 2016</w:t>
            </w:r>
            <w:r>
              <w:rPr>
                <w:rFonts w:ascii="Times New Roman" w:eastAsia="Times New Roman" w:hAnsi="Times New Roman" w:cs="Times New Roman"/>
                <w:sz w:val="20"/>
                <w:szCs w:val="20"/>
                <w:lang w:eastAsia="ru-RU"/>
              </w:rPr>
              <w:t xml:space="preserve">г.  № </w:t>
            </w:r>
            <w:r w:rsidR="000E37B7">
              <w:rPr>
                <w:rFonts w:ascii="Times New Roman" w:eastAsia="Times New Roman" w:hAnsi="Times New Roman" w:cs="Times New Roman"/>
                <w:sz w:val="20"/>
                <w:szCs w:val="20"/>
                <w:lang w:eastAsia="ru-RU"/>
              </w:rPr>
              <w:t>01-10/2194</w:t>
            </w:r>
          </w:p>
          <w:p w:rsidR="006322B9" w:rsidRDefault="006322B9" w:rsidP="006322B9">
            <w:pPr>
              <w:pStyle w:val="headertext"/>
              <w:spacing w:before="0" w:beforeAutospacing="0" w:after="0" w:afterAutospacing="0" w:line="276" w:lineRule="auto"/>
              <w:jc w:val="right"/>
              <w:rPr>
                <w:sz w:val="28"/>
                <w:szCs w:val="28"/>
              </w:rPr>
            </w:pPr>
          </w:p>
        </w:tc>
        <w:tc>
          <w:tcPr>
            <w:tcW w:w="4972" w:type="dxa"/>
          </w:tcPr>
          <w:p w:rsidR="006322B9" w:rsidRDefault="006322B9" w:rsidP="006322B9">
            <w:pPr>
              <w:pStyle w:val="headertext"/>
              <w:spacing w:before="0" w:beforeAutospacing="0" w:after="0" w:afterAutospacing="0" w:line="276" w:lineRule="auto"/>
              <w:ind w:firstLine="567"/>
              <w:jc w:val="center"/>
              <w:rPr>
                <w:sz w:val="28"/>
                <w:szCs w:val="28"/>
              </w:rPr>
            </w:pPr>
          </w:p>
          <w:p w:rsidR="006322B9" w:rsidRDefault="006322B9" w:rsidP="006322B9">
            <w:pPr>
              <w:pStyle w:val="headertext"/>
              <w:spacing w:before="0" w:beforeAutospacing="0" w:after="0" w:afterAutospacing="0" w:line="276" w:lineRule="auto"/>
              <w:ind w:firstLine="567"/>
              <w:jc w:val="center"/>
              <w:rPr>
                <w:sz w:val="28"/>
                <w:szCs w:val="28"/>
              </w:rPr>
            </w:pPr>
          </w:p>
          <w:p w:rsidR="006322B9" w:rsidRDefault="006322B9" w:rsidP="006322B9">
            <w:pPr>
              <w:pStyle w:val="headertext"/>
              <w:spacing w:before="0" w:beforeAutospacing="0" w:after="0" w:afterAutospacing="0" w:line="276" w:lineRule="auto"/>
              <w:ind w:firstLine="567"/>
              <w:jc w:val="center"/>
              <w:rPr>
                <w:sz w:val="28"/>
                <w:szCs w:val="28"/>
              </w:rPr>
            </w:pPr>
            <w:r>
              <w:rPr>
                <w:sz w:val="28"/>
                <w:szCs w:val="28"/>
              </w:rPr>
              <w:t>Главным врачам ЛПУ</w:t>
            </w:r>
          </w:p>
          <w:p w:rsidR="006322B9" w:rsidRDefault="006322B9" w:rsidP="006322B9">
            <w:pPr>
              <w:pStyle w:val="headertext"/>
              <w:spacing w:before="0" w:beforeAutospacing="0" w:after="0" w:afterAutospacing="0" w:line="276" w:lineRule="auto"/>
              <w:ind w:firstLine="567"/>
              <w:jc w:val="center"/>
              <w:rPr>
                <w:sz w:val="28"/>
                <w:szCs w:val="28"/>
              </w:rPr>
            </w:pPr>
            <w:r>
              <w:rPr>
                <w:sz w:val="28"/>
                <w:szCs w:val="28"/>
              </w:rPr>
              <w:t>По списку</w:t>
            </w:r>
          </w:p>
          <w:p w:rsidR="006322B9" w:rsidRDefault="006322B9" w:rsidP="006322B9">
            <w:pPr>
              <w:pStyle w:val="headertext"/>
              <w:spacing w:before="0" w:beforeAutospacing="0" w:after="0" w:afterAutospacing="0" w:line="276" w:lineRule="auto"/>
              <w:jc w:val="center"/>
              <w:rPr>
                <w:sz w:val="28"/>
                <w:szCs w:val="28"/>
              </w:rPr>
            </w:pPr>
          </w:p>
        </w:tc>
      </w:tr>
    </w:tbl>
    <w:p w:rsidR="006322B9" w:rsidRDefault="006322B9" w:rsidP="006322B9">
      <w:pPr>
        <w:pStyle w:val="headertext"/>
        <w:spacing w:before="0" w:beforeAutospacing="0" w:after="0" w:afterAutospacing="0" w:line="276" w:lineRule="auto"/>
        <w:jc w:val="both"/>
        <w:rPr>
          <w:sz w:val="28"/>
          <w:szCs w:val="28"/>
        </w:rPr>
      </w:pPr>
    </w:p>
    <w:p w:rsidR="006322B9" w:rsidRDefault="006322B9" w:rsidP="006322B9">
      <w:pPr>
        <w:pStyle w:val="headertext"/>
        <w:spacing w:before="0" w:beforeAutospacing="0" w:after="0" w:afterAutospacing="0" w:line="276" w:lineRule="auto"/>
        <w:ind w:firstLine="567"/>
        <w:rPr>
          <w:sz w:val="28"/>
          <w:szCs w:val="28"/>
        </w:rPr>
      </w:pPr>
      <w:r>
        <w:rPr>
          <w:sz w:val="28"/>
          <w:szCs w:val="28"/>
        </w:rPr>
        <w:t>Информационное письмо</w:t>
      </w:r>
    </w:p>
    <w:p w:rsidR="006322B9" w:rsidRDefault="006322B9" w:rsidP="006322B9">
      <w:pPr>
        <w:pStyle w:val="headertext"/>
        <w:spacing w:before="0" w:beforeAutospacing="0" w:after="0" w:afterAutospacing="0" w:line="276" w:lineRule="auto"/>
        <w:ind w:firstLine="567"/>
        <w:rPr>
          <w:sz w:val="28"/>
          <w:szCs w:val="28"/>
        </w:rPr>
      </w:pPr>
    </w:p>
    <w:p w:rsidR="006322B9" w:rsidRDefault="006322B9" w:rsidP="00FB3EB6">
      <w:pPr>
        <w:pStyle w:val="headertext"/>
        <w:spacing w:before="0" w:beforeAutospacing="0" w:after="0" w:afterAutospacing="0" w:line="276" w:lineRule="auto"/>
        <w:ind w:firstLine="567"/>
        <w:jc w:val="center"/>
        <w:rPr>
          <w:sz w:val="28"/>
          <w:szCs w:val="28"/>
        </w:rPr>
      </w:pPr>
      <w:r>
        <w:rPr>
          <w:sz w:val="28"/>
          <w:szCs w:val="28"/>
        </w:rPr>
        <w:t>Уважаемые руководители!</w:t>
      </w:r>
    </w:p>
    <w:p w:rsidR="006322B9" w:rsidRPr="00975F1F" w:rsidRDefault="006322B9" w:rsidP="00FB3EB6">
      <w:pPr>
        <w:pStyle w:val="headertext"/>
        <w:spacing w:before="0" w:beforeAutospacing="0" w:after="0" w:afterAutospacing="0" w:line="276" w:lineRule="auto"/>
        <w:ind w:firstLine="567"/>
        <w:jc w:val="both"/>
        <w:rPr>
          <w:sz w:val="28"/>
          <w:szCs w:val="28"/>
        </w:rPr>
      </w:pPr>
      <w:r w:rsidRPr="00975F1F">
        <w:rPr>
          <w:sz w:val="28"/>
          <w:szCs w:val="28"/>
        </w:rPr>
        <w:t xml:space="preserve"> С учетом многочисленных обращений граждан по вопросам ЭКО напоминаем о Порядке направления пациентов на процедуру ЭКО в Республике Коми.</w:t>
      </w:r>
    </w:p>
    <w:p w:rsidR="00975F1F" w:rsidRPr="00975F1F" w:rsidRDefault="006322B9" w:rsidP="00FB3EB6">
      <w:pPr>
        <w:pStyle w:val="headertext"/>
        <w:spacing w:before="0" w:beforeAutospacing="0" w:after="0" w:afterAutospacing="0" w:line="276" w:lineRule="auto"/>
        <w:ind w:firstLine="567"/>
        <w:jc w:val="both"/>
        <w:rPr>
          <w:sz w:val="28"/>
          <w:szCs w:val="28"/>
        </w:rPr>
      </w:pPr>
      <w:proofErr w:type="gramStart"/>
      <w:r w:rsidRPr="00975F1F">
        <w:rPr>
          <w:sz w:val="28"/>
          <w:szCs w:val="28"/>
        </w:rPr>
        <w:t xml:space="preserve">Согласно Информационно-методическому письму «О направлении граждан Российской Федерации для проведения процедуры ЭКО»,  </w:t>
      </w:r>
      <w:proofErr w:type="spellStart"/>
      <w:r w:rsidRPr="00975F1F">
        <w:rPr>
          <w:sz w:val="28"/>
          <w:szCs w:val="28"/>
        </w:rPr>
        <w:t>утвержденому</w:t>
      </w:r>
      <w:proofErr w:type="spellEnd"/>
      <w:r w:rsidRPr="00975F1F">
        <w:rPr>
          <w:sz w:val="28"/>
          <w:szCs w:val="28"/>
        </w:rPr>
        <w:t xml:space="preserve">  22 марта 2016 года в соответствии со </w:t>
      </w:r>
      <w:hyperlink r:id="rId5" w:history="1">
        <w:r w:rsidRPr="00975F1F">
          <w:rPr>
            <w:rStyle w:val="a3"/>
            <w:color w:val="auto"/>
            <w:sz w:val="28"/>
            <w:szCs w:val="28"/>
          </w:rPr>
          <w:t>статьей 21 Федерального закона от 21 ноября 2011 года N 323-ФЗ "Об основах охраны здоровья граждан в Российской Федерации"</w:t>
        </w:r>
      </w:hyperlink>
      <w:r w:rsidRPr="00975F1F">
        <w:rPr>
          <w:sz w:val="28"/>
          <w:szCs w:val="28"/>
        </w:rPr>
        <w:t xml:space="preserve"> направление пациентов, нуждающихся в проведении процедуры экстракорпорального оплодотворения (далее - пациент, ЭКО), осуществляется лечащим врачом.</w:t>
      </w:r>
      <w:proofErr w:type="gramEnd"/>
    </w:p>
    <w:p w:rsidR="00975F1F" w:rsidRPr="00975F1F" w:rsidRDefault="00975F1F" w:rsidP="00FB3EB6">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75F1F">
        <w:rPr>
          <w:rFonts w:ascii="Times New Roman" w:eastAsia="Times New Roman" w:hAnsi="Times New Roman" w:cs="Times New Roman"/>
          <w:sz w:val="28"/>
          <w:szCs w:val="28"/>
          <w:lang w:eastAsia="ru-RU"/>
        </w:rPr>
        <w:t xml:space="preserve">При наличии показаний и отсутствии противопоказаний к беременности и проведению ЭКО лечащий врач акушер-гинеколог составляет выписку </w:t>
      </w:r>
      <w:proofErr w:type="gramStart"/>
      <w:r w:rsidRPr="00975F1F">
        <w:rPr>
          <w:rFonts w:ascii="Times New Roman" w:eastAsia="Times New Roman" w:hAnsi="Times New Roman" w:cs="Times New Roman"/>
          <w:sz w:val="28"/>
          <w:szCs w:val="28"/>
          <w:lang w:eastAsia="ru-RU"/>
        </w:rPr>
        <w:t>по</w:t>
      </w:r>
      <w:proofErr w:type="gramEnd"/>
      <w:r w:rsidRPr="00975F1F">
        <w:rPr>
          <w:rFonts w:ascii="Times New Roman" w:eastAsia="Times New Roman" w:hAnsi="Times New Roman" w:cs="Times New Roman"/>
          <w:sz w:val="28"/>
          <w:szCs w:val="28"/>
          <w:lang w:eastAsia="ru-RU"/>
        </w:rPr>
        <w:t xml:space="preserve"> требуемой в </w:t>
      </w:r>
      <w:hyperlink r:id="rId6" w:history="1">
        <w:r w:rsidRPr="00975F1F">
          <w:rPr>
            <w:rFonts w:ascii="Times New Roman" w:eastAsia="Times New Roman" w:hAnsi="Times New Roman" w:cs="Times New Roman"/>
            <w:bCs/>
            <w:sz w:val="28"/>
            <w:szCs w:val="28"/>
            <w:u w:val="single"/>
            <w:lang w:eastAsia="ru-RU"/>
          </w:rPr>
          <w:t>нормативных документах</w:t>
        </w:r>
      </w:hyperlink>
      <w:r w:rsidRPr="00975F1F">
        <w:rPr>
          <w:rFonts w:ascii="Times New Roman" w:eastAsia="Times New Roman" w:hAnsi="Times New Roman" w:cs="Times New Roman"/>
          <w:sz w:val="28"/>
          <w:szCs w:val="28"/>
          <w:u w:val="single"/>
          <w:lang w:eastAsia="ru-RU"/>
        </w:rPr>
        <w:t xml:space="preserve"> </w:t>
      </w:r>
      <w:r w:rsidRPr="00975F1F">
        <w:rPr>
          <w:rFonts w:ascii="Times New Roman" w:eastAsia="Times New Roman" w:hAnsi="Times New Roman" w:cs="Times New Roman"/>
          <w:sz w:val="28"/>
          <w:szCs w:val="28"/>
          <w:lang w:eastAsia="ru-RU"/>
        </w:rPr>
        <w:t>выписку</w:t>
      </w:r>
      <w:proofErr w:type="gramStart"/>
      <w:r w:rsidRPr="00975F1F">
        <w:rPr>
          <w:rFonts w:ascii="Times New Roman" w:eastAsia="Times New Roman" w:hAnsi="Times New Roman" w:cs="Times New Roman"/>
          <w:sz w:val="28"/>
          <w:szCs w:val="28"/>
          <w:lang w:eastAsia="ru-RU"/>
        </w:rPr>
        <w:t>.</w:t>
      </w:r>
      <w:proofErr w:type="gramEnd"/>
      <w:r w:rsidRPr="00975F1F">
        <w:rPr>
          <w:rFonts w:ascii="Times New Roman" w:eastAsia="Times New Roman" w:hAnsi="Times New Roman" w:cs="Times New Roman"/>
          <w:sz w:val="28"/>
          <w:szCs w:val="28"/>
          <w:lang w:eastAsia="ru-RU"/>
        </w:rPr>
        <w:t xml:space="preserve"> (</w:t>
      </w:r>
      <w:proofErr w:type="gramStart"/>
      <w:r w:rsidRPr="00975F1F">
        <w:rPr>
          <w:rFonts w:ascii="Times New Roman" w:eastAsia="Times New Roman" w:hAnsi="Times New Roman" w:cs="Times New Roman"/>
          <w:sz w:val="28"/>
          <w:szCs w:val="28"/>
          <w:lang w:eastAsia="ru-RU"/>
        </w:rPr>
        <w:t>н</w:t>
      </w:r>
      <w:proofErr w:type="gramEnd"/>
      <w:r w:rsidRPr="00975F1F">
        <w:rPr>
          <w:rFonts w:ascii="Times New Roman" w:eastAsia="Times New Roman" w:hAnsi="Times New Roman" w:cs="Times New Roman"/>
          <w:sz w:val="28"/>
          <w:szCs w:val="28"/>
          <w:lang w:eastAsia="ru-RU"/>
        </w:rPr>
        <w:t xml:space="preserve">а сайте </w:t>
      </w:r>
      <w:proofErr w:type="spellStart"/>
      <w:r w:rsidRPr="00975F1F">
        <w:rPr>
          <w:rFonts w:ascii="Times New Roman" w:eastAsia="Times New Roman" w:hAnsi="Times New Roman" w:cs="Times New Roman"/>
          <w:sz w:val="28"/>
          <w:szCs w:val="28"/>
          <w:lang w:val="en-US" w:eastAsia="ru-RU"/>
        </w:rPr>
        <w:t>vrtkomi</w:t>
      </w:r>
      <w:proofErr w:type="spellEnd"/>
      <w:r w:rsidRPr="00975F1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roofErr w:type="spellStart"/>
      <w:r w:rsidRPr="00975F1F">
        <w:rPr>
          <w:rFonts w:ascii="Times New Roman" w:eastAsia="Times New Roman" w:hAnsi="Times New Roman" w:cs="Times New Roman"/>
          <w:sz w:val="28"/>
          <w:szCs w:val="28"/>
          <w:lang w:val="en-US" w:eastAsia="ru-RU"/>
        </w:rPr>
        <w:t>ru</w:t>
      </w:r>
      <w:proofErr w:type="spellEnd"/>
      <w:r w:rsidRPr="00975F1F">
        <w:rPr>
          <w:rFonts w:ascii="Times New Roman" w:eastAsia="Times New Roman" w:hAnsi="Times New Roman" w:cs="Times New Roman"/>
          <w:sz w:val="28"/>
          <w:szCs w:val="28"/>
          <w:lang w:eastAsia="ru-RU"/>
        </w:rPr>
        <w:t>)</w:t>
      </w:r>
    </w:p>
    <w:p w:rsidR="00975F1F" w:rsidRPr="00975F1F" w:rsidRDefault="00975F1F" w:rsidP="00FB3EB6">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75F1F">
        <w:rPr>
          <w:rFonts w:ascii="Times New Roman" w:eastAsia="Times New Roman" w:hAnsi="Times New Roman" w:cs="Times New Roman"/>
          <w:sz w:val="28"/>
          <w:szCs w:val="28"/>
          <w:lang w:eastAsia="ru-RU"/>
        </w:rPr>
        <w:t xml:space="preserve">В выписке указывается желаемое пациенткой  медицинское учреждение, в котором будет </w:t>
      </w:r>
      <w:proofErr w:type="gramStart"/>
      <w:r w:rsidRPr="00975F1F">
        <w:rPr>
          <w:rFonts w:ascii="Times New Roman" w:eastAsia="Times New Roman" w:hAnsi="Times New Roman" w:cs="Times New Roman"/>
          <w:sz w:val="28"/>
          <w:szCs w:val="28"/>
          <w:lang w:eastAsia="ru-RU"/>
        </w:rPr>
        <w:t>проводится</w:t>
      </w:r>
      <w:proofErr w:type="gramEnd"/>
      <w:r w:rsidRPr="00975F1F">
        <w:rPr>
          <w:rFonts w:ascii="Times New Roman" w:eastAsia="Times New Roman" w:hAnsi="Times New Roman" w:cs="Times New Roman"/>
          <w:sz w:val="28"/>
          <w:szCs w:val="28"/>
          <w:lang w:eastAsia="ru-RU"/>
        </w:rPr>
        <w:t xml:space="preserve"> ЭКО и подробно описывается  анамнез (перенесенные заболевания, наличие беременности, их исход, операции), заполняются данные обследований, анализов, </w:t>
      </w:r>
      <w:r w:rsidRPr="00975F1F">
        <w:rPr>
          <w:rFonts w:ascii="Times New Roman" w:hAnsi="Times New Roman" w:cs="Times New Roman"/>
          <w:sz w:val="28"/>
          <w:szCs w:val="28"/>
        </w:rPr>
        <w:t xml:space="preserve">предусмотренных </w:t>
      </w:r>
      <w:hyperlink r:id="rId7" w:history="1">
        <w:r w:rsidRPr="00975F1F">
          <w:rPr>
            <w:rStyle w:val="a3"/>
            <w:rFonts w:ascii="Times New Roman" w:hAnsi="Times New Roman" w:cs="Times New Roman"/>
            <w:color w:val="auto"/>
            <w:sz w:val="28"/>
            <w:szCs w:val="28"/>
          </w:rPr>
          <w:t>приказом Минздрава России от 30 августа 2012 года N 107н "О порядке использования вспомогательных репродуктивных технологий, противопоказаниях и ограничениях к их применению"</w:t>
        </w:r>
      </w:hyperlink>
      <w:r w:rsidRPr="00975F1F">
        <w:rPr>
          <w:rFonts w:ascii="Times New Roman" w:hAnsi="Times New Roman" w:cs="Times New Roman"/>
          <w:sz w:val="28"/>
          <w:szCs w:val="28"/>
        </w:rPr>
        <w:t xml:space="preserve"> (зарегистрирован в Минюсте России 12 </w:t>
      </w:r>
      <w:proofErr w:type="gramStart"/>
      <w:r w:rsidRPr="00975F1F">
        <w:rPr>
          <w:rFonts w:ascii="Times New Roman" w:hAnsi="Times New Roman" w:cs="Times New Roman"/>
          <w:sz w:val="28"/>
          <w:szCs w:val="28"/>
        </w:rPr>
        <w:t xml:space="preserve">февраля2013годаN27010). </w:t>
      </w:r>
      <w:proofErr w:type="gramEnd"/>
    </w:p>
    <w:p w:rsidR="00975F1F" w:rsidRPr="00975F1F" w:rsidRDefault="00975F1F" w:rsidP="00FB3EB6">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FB3EB6">
        <w:rPr>
          <w:rFonts w:ascii="Times New Roman" w:eastAsia="Times New Roman" w:hAnsi="Times New Roman" w:cs="Times New Roman"/>
          <w:sz w:val="28"/>
          <w:szCs w:val="28"/>
          <w:lang w:eastAsia="ru-RU"/>
        </w:rPr>
        <w:t xml:space="preserve">  </w:t>
      </w:r>
      <w:r w:rsidRPr="00975F1F">
        <w:rPr>
          <w:rFonts w:ascii="Times New Roman" w:eastAsia="Times New Roman" w:hAnsi="Times New Roman" w:cs="Times New Roman"/>
          <w:sz w:val="28"/>
          <w:szCs w:val="28"/>
          <w:lang w:eastAsia="ru-RU"/>
        </w:rPr>
        <w:t xml:space="preserve">К выписке прикладываются следующие документы: </w:t>
      </w:r>
      <w:r w:rsidRPr="00975F1F">
        <w:rPr>
          <w:rFonts w:ascii="Times New Roman" w:eastAsia="Times New Roman" w:hAnsi="Times New Roman" w:cs="Times New Roman"/>
          <w:bCs/>
          <w:sz w:val="28"/>
          <w:szCs w:val="28"/>
          <w:lang w:eastAsia="ru-RU"/>
        </w:rPr>
        <w:t xml:space="preserve">копия паспорта, медицинского полиса, СНИЛС, </w:t>
      </w:r>
      <w:hyperlink r:id="rId8" w:history="1">
        <w:r w:rsidRPr="00975F1F">
          <w:rPr>
            <w:rFonts w:ascii="Times New Roman" w:eastAsia="Times New Roman" w:hAnsi="Times New Roman" w:cs="Times New Roman"/>
            <w:bCs/>
            <w:sz w:val="28"/>
            <w:szCs w:val="28"/>
            <w:lang w:eastAsia="ru-RU"/>
          </w:rPr>
          <w:t xml:space="preserve">заявление </w:t>
        </w:r>
      </w:hyperlink>
      <w:hyperlink r:id="rId9" w:history="1">
        <w:r w:rsidRPr="00975F1F">
          <w:rPr>
            <w:rFonts w:ascii="Times New Roman" w:eastAsia="Times New Roman" w:hAnsi="Times New Roman" w:cs="Times New Roman"/>
            <w:bCs/>
            <w:sz w:val="28"/>
            <w:szCs w:val="28"/>
            <w:lang w:eastAsia="ru-RU"/>
          </w:rPr>
          <w:t xml:space="preserve">на обработку </w:t>
        </w:r>
        <w:bookmarkStart w:id="0" w:name="_GoBack"/>
        <w:bookmarkEnd w:id="0"/>
        <w:r w:rsidRPr="00975F1F">
          <w:rPr>
            <w:rFonts w:ascii="Times New Roman" w:eastAsia="Times New Roman" w:hAnsi="Times New Roman" w:cs="Times New Roman"/>
            <w:bCs/>
            <w:sz w:val="28"/>
            <w:szCs w:val="28"/>
            <w:lang w:eastAsia="ru-RU"/>
          </w:rPr>
          <w:t>персональных данных</w:t>
        </w:r>
      </w:hyperlink>
      <w:r w:rsidRPr="00975F1F">
        <w:rPr>
          <w:rFonts w:ascii="Times New Roman" w:eastAsia="Times New Roman" w:hAnsi="Times New Roman" w:cs="Times New Roman"/>
          <w:bCs/>
          <w:sz w:val="28"/>
          <w:szCs w:val="28"/>
          <w:lang w:eastAsia="ru-RU"/>
        </w:rPr>
        <w:t xml:space="preserve">, </w:t>
      </w:r>
      <w:hyperlink r:id="rId10" w:history="1">
        <w:r w:rsidRPr="00975F1F">
          <w:rPr>
            <w:rFonts w:ascii="Times New Roman" w:eastAsia="Times New Roman" w:hAnsi="Times New Roman" w:cs="Times New Roman"/>
            <w:bCs/>
            <w:sz w:val="28"/>
            <w:szCs w:val="28"/>
            <w:lang w:eastAsia="ru-RU"/>
          </w:rPr>
          <w:t>направление на проведение ЭКО (форма 057/у)</w:t>
        </w:r>
      </w:hyperlink>
      <w:r w:rsidRPr="00975F1F">
        <w:rPr>
          <w:rFonts w:ascii="Times New Roman" w:eastAsia="Times New Roman" w:hAnsi="Times New Roman" w:cs="Times New Roman"/>
          <w:bCs/>
          <w:sz w:val="28"/>
          <w:szCs w:val="28"/>
          <w:lang w:eastAsia="ru-RU"/>
        </w:rPr>
        <w:t>.</w:t>
      </w:r>
      <w:r w:rsidRPr="00975F1F">
        <w:rPr>
          <w:rFonts w:ascii="Times New Roman" w:eastAsia="Times New Roman" w:hAnsi="Times New Roman" w:cs="Times New Roman"/>
          <w:sz w:val="28"/>
          <w:szCs w:val="28"/>
          <w:lang w:eastAsia="ru-RU"/>
        </w:rPr>
        <w:t xml:space="preserve"> Не забывайте указывать  точный адрес проживания пациентки и контактные телефоны. ЭКО из средств ОМС возможно только при наличии медицинского полиса.</w:t>
      </w:r>
    </w:p>
    <w:p w:rsidR="006322B9" w:rsidRPr="00975F1F" w:rsidRDefault="00FB3EB6" w:rsidP="00FB3EB6">
      <w:pPr>
        <w:pStyle w:val="headertext"/>
        <w:spacing w:before="0" w:beforeAutospacing="0" w:after="0" w:afterAutospacing="0" w:line="276" w:lineRule="auto"/>
        <w:ind w:firstLine="567"/>
        <w:jc w:val="both"/>
        <w:rPr>
          <w:sz w:val="28"/>
          <w:szCs w:val="28"/>
        </w:rPr>
      </w:pPr>
      <w:r>
        <w:rPr>
          <w:sz w:val="28"/>
          <w:szCs w:val="28"/>
        </w:rPr>
        <w:t xml:space="preserve">    </w:t>
      </w:r>
      <w:r w:rsidR="006322B9" w:rsidRPr="00975F1F">
        <w:rPr>
          <w:sz w:val="28"/>
          <w:szCs w:val="28"/>
        </w:rPr>
        <w:t>Указанные документы представляются в Комиссию по отбору пациентов для проведения процедуры ЭКО (далее - Комиссия субъекта Российской Федерации), созданную органом исполнительной власти субъекта Российской Федерации в сфере здравоохранения.  Полный набор документов направляется в адрес главного врача ГБУЗ РК «Коми республиканский перинатальный центр»  Комиссия принимает решение  о направл</w:t>
      </w:r>
      <w:r>
        <w:rPr>
          <w:sz w:val="28"/>
          <w:szCs w:val="28"/>
        </w:rPr>
        <w:t>е</w:t>
      </w:r>
      <w:r w:rsidR="006322B9" w:rsidRPr="00975F1F">
        <w:rPr>
          <w:sz w:val="28"/>
          <w:szCs w:val="28"/>
        </w:rPr>
        <w:t xml:space="preserve">нии пациентов  в  ГБУЗ РК «КРПЦ» или другие ЛПУ, зарегистрированные в системе ОМС по данной медицинской услуге и имеющие квоты </w:t>
      </w:r>
      <w:proofErr w:type="gramStart"/>
      <w:r w:rsidR="006322B9" w:rsidRPr="00975F1F">
        <w:rPr>
          <w:sz w:val="28"/>
          <w:szCs w:val="28"/>
        </w:rPr>
        <w:t>на</w:t>
      </w:r>
      <w:proofErr w:type="gramEnd"/>
      <w:r w:rsidR="006322B9" w:rsidRPr="00975F1F">
        <w:rPr>
          <w:sz w:val="28"/>
          <w:szCs w:val="28"/>
        </w:rPr>
        <w:t xml:space="preserve"> ЭКО. Комиссия учитывает желание супружеской пары осуществить ЭКО в определенных (конкретных)  центрах Российской Федерации. Весь пакет  документов,  протокол Решения Комиссии направляются  по месту жительства пациентов в поликлинику, которая готовила документы. В случае проведения ЭКО на базе ГБУЗ РК «КРПЦ» в поликлинику по месту жительства направляется только Протокол Решения Комиссии.</w:t>
      </w:r>
    </w:p>
    <w:p w:rsidR="006322B9" w:rsidRPr="00975F1F" w:rsidRDefault="006322B9" w:rsidP="00FB3EB6">
      <w:pPr>
        <w:pStyle w:val="headertext"/>
        <w:spacing w:before="0" w:beforeAutospacing="0" w:after="0" w:afterAutospacing="0" w:line="276" w:lineRule="auto"/>
        <w:ind w:firstLine="567"/>
        <w:rPr>
          <w:sz w:val="28"/>
          <w:szCs w:val="28"/>
        </w:rPr>
      </w:pPr>
      <w:r w:rsidRPr="00975F1F">
        <w:rPr>
          <w:sz w:val="28"/>
          <w:szCs w:val="28"/>
        </w:rPr>
        <w:t xml:space="preserve">Весь пакет документов  лечащим врачом направляется по месту проведения процедуры ЭКО (в клиники ЭКО РФ).  Согласовав дату госпитализации,  лечащий врач сообщает о ней  пациенту и в  Комиссию по ЭКО. Комиссия готовит направление на госпитализацию и выдает на руки пациентке по утвержденной форме. С июля 2016г.  направление  на ЭКО в ЛПУ Российской Федерации без даты будет направляться  вместе с пакетом документов. Направление будет выдаваться лечащим врачом, когда будет определена дата начала лечения. </w:t>
      </w:r>
    </w:p>
    <w:p w:rsidR="006322B9" w:rsidRPr="00975F1F" w:rsidRDefault="006322B9" w:rsidP="00FB3EB6">
      <w:pPr>
        <w:pStyle w:val="headertext"/>
        <w:spacing w:before="0" w:beforeAutospacing="0" w:after="0" w:afterAutospacing="0" w:line="276" w:lineRule="auto"/>
        <w:ind w:firstLine="567"/>
        <w:rPr>
          <w:sz w:val="28"/>
          <w:szCs w:val="28"/>
        </w:rPr>
      </w:pPr>
      <w:r w:rsidRPr="00975F1F">
        <w:rPr>
          <w:sz w:val="28"/>
          <w:szCs w:val="28"/>
        </w:rPr>
        <w:t xml:space="preserve"> Кроме того, сообщаем, что  пациенты, получившие  процедуру ЭКО</w:t>
      </w:r>
      <w:proofErr w:type="gramStart"/>
      <w:r w:rsidRPr="00975F1F">
        <w:rPr>
          <w:sz w:val="28"/>
          <w:szCs w:val="28"/>
        </w:rPr>
        <w:t xml:space="preserve"> ,</w:t>
      </w:r>
      <w:proofErr w:type="gramEnd"/>
      <w:r w:rsidRPr="00975F1F">
        <w:rPr>
          <w:sz w:val="28"/>
          <w:szCs w:val="28"/>
        </w:rPr>
        <w:t xml:space="preserve"> а  беременность не наступила, могут быть поставлены  в текущем году в очередь повторно. С этой целью в Комиссию должен быть</w:t>
      </w:r>
      <w:r w:rsidR="000E37B7" w:rsidRPr="00975F1F">
        <w:rPr>
          <w:sz w:val="28"/>
          <w:szCs w:val="28"/>
        </w:rPr>
        <w:t xml:space="preserve"> вновь</w:t>
      </w:r>
      <w:r w:rsidRPr="00975F1F">
        <w:rPr>
          <w:sz w:val="28"/>
          <w:szCs w:val="28"/>
        </w:rPr>
        <w:t xml:space="preserve"> представлен полный  пакет документов повторно, при этом выписка может использоваться от  предыдущего направления, если сроки ЭКО не превышают годовой давности. Анализы повторяются перед повторной процедурой ЭКО,  врач  </w:t>
      </w:r>
      <w:proofErr w:type="gramStart"/>
      <w:r w:rsidRPr="00975F1F">
        <w:rPr>
          <w:sz w:val="28"/>
          <w:szCs w:val="28"/>
        </w:rPr>
        <w:t>-</w:t>
      </w:r>
      <w:proofErr w:type="spellStart"/>
      <w:r w:rsidRPr="00975F1F">
        <w:rPr>
          <w:sz w:val="28"/>
          <w:szCs w:val="28"/>
        </w:rPr>
        <w:t>р</w:t>
      </w:r>
      <w:proofErr w:type="gramEnd"/>
      <w:r w:rsidRPr="00975F1F">
        <w:rPr>
          <w:sz w:val="28"/>
          <w:szCs w:val="28"/>
        </w:rPr>
        <w:t>епродуктолог</w:t>
      </w:r>
      <w:proofErr w:type="spellEnd"/>
      <w:r w:rsidRPr="00975F1F">
        <w:rPr>
          <w:sz w:val="28"/>
          <w:szCs w:val="28"/>
        </w:rPr>
        <w:t xml:space="preserve"> может  рекомендовать  дополнительные исследования и консультации специалистов.</w:t>
      </w:r>
    </w:p>
    <w:p w:rsidR="006322B9" w:rsidRPr="00975F1F" w:rsidRDefault="006322B9" w:rsidP="00FB3EB6">
      <w:pPr>
        <w:pStyle w:val="headertext"/>
        <w:spacing w:before="0" w:beforeAutospacing="0" w:after="0" w:afterAutospacing="0" w:line="276" w:lineRule="auto"/>
        <w:ind w:firstLine="567"/>
        <w:rPr>
          <w:sz w:val="28"/>
          <w:szCs w:val="28"/>
        </w:rPr>
      </w:pPr>
      <w:r w:rsidRPr="00975F1F">
        <w:rPr>
          <w:sz w:val="28"/>
          <w:szCs w:val="28"/>
        </w:rPr>
        <w:t xml:space="preserve">С нормативной документацией можно ознакомиться на сайте перинатального центра </w:t>
      </w:r>
      <w:proofErr w:type="gramStart"/>
      <w:r w:rsidRPr="00975F1F">
        <w:rPr>
          <w:sz w:val="28"/>
          <w:szCs w:val="28"/>
        </w:rPr>
        <w:t xml:space="preserve">( </w:t>
      </w:r>
      <w:proofErr w:type="gramEnd"/>
      <w:r w:rsidRPr="00975F1F">
        <w:rPr>
          <w:sz w:val="28"/>
          <w:szCs w:val="28"/>
          <w:lang w:val="en-US"/>
        </w:rPr>
        <w:t>perinatal</w:t>
      </w:r>
      <w:r w:rsidRPr="00975F1F">
        <w:rPr>
          <w:sz w:val="28"/>
          <w:szCs w:val="28"/>
        </w:rPr>
        <w:t>-</w:t>
      </w:r>
      <w:proofErr w:type="spellStart"/>
      <w:r w:rsidRPr="00975F1F">
        <w:rPr>
          <w:sz w:val="28"/>
          <w:szCs w:val="28"/>
          <w:lang w:val="en-US"/>
        </w:rPr>
        <w:t>rkomi</w:t>
      </w:r>
      <w:proofErr w:type="spellEnd"/>
      <w:r w:rsidRPr="00975F1F">
        <w:rPr>
          <w:sz w:val="28"/>
          <w:szCs w:val="28"/>
        </w:rPr>
        <w:t>.</w:t>
      </w:r>
      <w:proofErr w:type="spellStart"/>
      <w:r w:rsidRPr="00975F1F">
        <w:rPr>
          <w:sz w:val="28"/>
          <w:szCs w:val="28"/>
          <w:lang w:val="en-US"/>
        </w:rPr>
        <w:t>ru</w:t>
      </w:r>
      <w:proofErr w:type="spellEnd"/>
      <w:r w:rsidR="00FB3EB6">
        <w:rPr>
          <w:sz w:val="28"/>
          <w:szCs w:val="28"/>
        </w:rPr>
        <w:t>)  в разделе ЭКО - «нормативные документы</w:t>
      </w:r>
      <w:r w:rsidRPr="00975F1F">
        <w:rPr>
          <w:sz w:val="28"/>
          <w:szCs w:val="28"/>
        </w:rPr>
        <w:t xml:space="preserve">» </w:t>
      </w:r>
    </w:p>
    <w:p w:rsidR="006322B9" w:rsidRPr="00975F1F" w:rsidRDefault="006322B9" w:rsidP="00FB3EB6">
      <w:pPr>
        <w:pStyle w:val="headertext"/>
        <w:spacing w:before="0" w:beforeAutospacing="0" w:after="0" w:afterAutospacing="0" w:line="276" w:lineRule="auto"/>
        <w:ind w:firstLine="567"/>
        <w:rPr>
          <w:sz w:val="28"/>
          <w:szCs w:val="28"/>
        </w:rPr>
      </w:pPr>
    </w:p>
    <w:p w:rsidR="006322B9" w:rsidRPr="00975F1F" w:rsidRDefault="006322B9" w:rsidP="00FB3EB6">
      <w:pPr>
        <w:pStyle w:val="headertext"/>
        <w:spacing w:before="0" w:beforeAutospacing="0" w:after="0" w:afterAutospacing="0" w:line="276" w:lineRule="auto"/>
        <w:ind w:firstLine="567"/>
        <w:rPr>
          <w:sz w:val="28"/>
          <w:szCs w:val="28"/>
        </w:rPr>
      </w:pPr>
      <w:r w:rsidRPr="00975F1F">
        <w:rPr>
          <w:sz w:val="28"/>
          <w:szCs w:val="28"/>
        </w:rPr>
        <w:t xml:space="preserve">Главный врач                                                           О.Н. Лебедева </w:t>
      </w:r>
    </w:p>
    <w:p w:rsidR="006322B9" w:rsidRPr="00CB2822" w:rsidRDefault="006322B9" w:rsidP="00FB3EB6">
      <w:pPr>
        <w:pStyle w:val="headertext"/>
        <w:spacing w:before="0" w:beforeAutospacing="0" w:after="0" w:afterAutospacing="0" w:line="276" w:lineRule="auto"/>
        <w:ind w:firstLine="567"/>
        <w:rPr>
          <w:sz w:val="28"/>
          <w:szCs w:val="28"/>
        </w:rPr>
      </w:pPr>
    </w:p>
    <w:p w:rsidR="002E730B" w:rsidRDefault="002E730B"/>
    <w:sectPr w:rsidR="002E730B" w:rsidSect="00145998">
      <w:pgSz w:w="11906" w:h="16838"/>
      <w:pgMar w:top="567" w:right="851" w:bottom="73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2B9"/>
    <w:rsid w:val="000E37B7"/>
    <w:rsid w:val="002E730B"/>
    <w:rsid w:val="006322B9"/>
    <w:rsid w:val="0068408E"/>
    <w:rsid w:val="00975F1F"/>
    <w:rsid w:val="00FB3E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322B9"/>
    <w:rPr>
      <w:color w:val="0000FF"/>
      <w:u w:val="single"/>
    </w:rPr>
  </w:style>
  <w:style w:type="paragraph" w:customStyle="1" w:styleId="a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322B9"/>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headertext">
    <w:name w:val="headertext"/>
    <w:basedOn w:val="a"/>
    <w:rsid w:val="006322B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6322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6322B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322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322B9"/>
    <w:rPr>
      <w:color w:val="0000FF"/>
      <w:u w:val="single"/>
    </w:rPr>
  </w:style>
  <w:style w:type="paragraph" w:customStyle="1" w:styleId="a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322B9"/>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headertext">
    <w:name w:val="headertext"/>
    <w:basedOn w:val="a"/>
    <w:rsid w:val="006322B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6322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6322B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322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095278">
      <w:bodyDiv w:val="1"/>
      <w:marLeft w:val="0"/>
      <w:marRight w:val="0"/>
      <w:marTop w:val="0"/>
      <w:marBottom w:val="0"/>
      <w:divBdr>
        <w:top w:val="none" w:sz="0" w:space="0" w:color="auto"/>
        <w:left w:val="none" w:sz="0" w:space="0" w:color="auto"/>
        <w:bottom w:val="none" w:sz="0" w:space="0" w:color="auto"/>
        <w:right w:val="none" w:sz="0" w:space="0" w:color="auto"/>
      </w:divBdr>
      <w:divsChild>
        <w:div w:id="1902397539">
          <w:marLeft w:val="0"/>
          <w:marRight w:val="0"/>
          <w:marTop w:val="0"/>
          <w:marBottom w:val="0"/>
          <w:divBdr>
            <w:top w:val="single" w:sz="2" w:space="0" w:color="000000"/>
            <w:left w:val="single" w:sz="2" w:space="0" w:color="000000"/>
            <w:bottom w:val="single" w:sz="2" w:space="0" w:color="000000"/>
            <w:right w:val="single" w:sz="2" w:space="0" w:color="000000"/>
          </w:divBdr>
          <w:divsChild>
            <w:div w:id="1628656230">
              <w:marLeft w:val="360"/>
              <w:marRight w:val="0"/>
              <w:marTop w:val="0"/>
              <w:marBottom w:val="0"/>
              <w:divBdr>
                <w:top w:val="none" w:sz="0" w:space="0" w:color="auto"/>
                <w:left w:val="none" w:sz="0" w:space="0" w:color="auto"/>
                <w:bottom w:val="none" w:sz="0" w:space="0" w:color="auto"/>
                <w:right w:val="none" w:sz="0" w:space="0" w:color="auto"/>
              </w:divBdr>
            </w:div>
            <w:div w:id="665599644">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rtkomi.ru/files/&#1057;&#1086;&#1075;&#1083;&#1072;&#1089;&#1080;&#1077;%20&#1085;&#1072;%20&#1086;&#1073;&#1088;&#1072;&#1073;&#1086;&#1090;&#1082;&#1091;%20&#1087;&#1077;&#1088;&#1089;&#1086;&#1085;&#1072;&#1083;&#1100;&#1085;&#1099;&#1093;%20&#1076;&#1072;&#1085;&#1085;&#1099;&#1093;.doc" TargetMode="External"/><Relationship Id="rId3" Type="http://schemas.openxmlformats.org/officeDocument/2006/relationships/settings" Target="settings.xml"/><Relationship Id="rId7" Type="http://schemas.openxmlformats.org/officeDocument/2006/relationships/hyperlink" Target="http://docs.cntd.ru/document/902369756"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vrtkomi.ru/NormDoc.html" TargetMode="External"/><Relationship Id="rId11" Type="http://schemas.openxmlformats.org/officeDocument/2006/relationships/fontTable" Target="fontTable.xml"/><Relationship Id="rId5" Type="http://schemas.openxmlformats.org/officeDocument/2006/relationships/hyperlink" Target="http://docs.cntd.ru/document/902312609" TargetMode="External"/><Relationship Id="rId10" Type="http://schemas.openxmlformats.org/officeDocument/2006/relationships/hyperlink" Target="http://vrtkomi.ru/files/&#1053;&#1040;&#1055;&#1056;&#1040;&#1042;&#1051;&#1045;&#1053;&#1048;&#1045;%20&#1092;&#1086;&#1088;&#1084;&#1072;%20057-&#1091;%20&#1074;&#1084;&#1077;&#1089;&#1090;&#1086;%20&#1047;&#1040;&#1071;&#1042;&#1051;&#1045;&#1053;&#1048;&#1045;%20&#1053;&#1040;%20&#1069;&#1050;&#1054;.doc" TargetMode="External"/><Relationship Id="rId4" Type="http://schemas.openxmlformats.org/officeDocument/2006/relationships/webSettings" Target="webSettings.xml"/><Relationship Id="rId9" Type="http://schemas.openxmlformats.org/officeDocument/2006/relationships/hyperlink" Target="http://vrtkomi.ru/files/&#1057;&#1086;&#1075;&#1083;&#1072;&#1089;&#1080;&#1077;%20&#1085;&#1072;%20&#1086;&#1073;&#1088;&#1072;&#1073;&#1086;&#1090;&#1082;&#1091;%20&#1087;&#1077;&#1088;&#1089;&#1086;&#1085;&#1072;&#1083;&#1100;&#1085;&#1099;&#1093;%20&#1076;&#1072;&#1085;&#1085;&#1099;&#1093;.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727</Words>
  <Characters>4146</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Владимировна Павлова</dc:creator>
  <cp:lastModifiedBy>Ирина Тимофеевна Соболева</cp:lastModifiedBy>
  <cp:revision>5</cp:revision>
  <cp:lastPrinted>2016-06-30T06:47:00Z</cp:lastPrinted>
  <dcterms:created xsi:type="dcterms:W3CDTF">2016-06-30T05:39:00Z</dcterms:created>
  <dcterms:modified xsi:type="dcterms:W3CDTF">2016-07-01T08:03:00Z</dcterms:modified>
</cp:coreProperties>
</file>